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26" w:rsidRPr="00CA4326" w:rsidRDefault="003E50B5" w:rsidP="00CA4326">
      <w:pPr>
        <w:pStyle w:val="ac"/>
      </w:pPr>
      <w:r>
        <w:rPr>
          <w:rFonts w:hint="eastAsia"/>
        </w:rPr>
        <w:t>DH-2018P</w:t>
      </w:r>
    </w:p>
    <w:p w:rsidR="0051578E" w:rsidRPr="00CA4326" w:rsidRDefault="003E50B5" w:rsidP="00CA4326">
      <w:pPr>
        <w:pStyle w:val="a8"/>
      </w:pPr>
      <w:r>
        <w:t>Architectural and Engineering Specifications</w:t>
      </w:r>
    </w:p>
    <w:p w:rsidR="003037D9" w:rsidRDefault="00B55C6B" w:rsidP="003037D9">
      <w:pPr>
        <w:pStyle w:val="ab"/>
        <w:outlineLvl w:val="9"/>
      </w:pPr>
      <w:r>
        <w:t>Version 1.</w:t>
      </w:r>
      <w:r w:rsidR="00E93356">
        <w:rPr>
          <w:rFonts w:hint="eastAsia"/>
        </w:rPr>
        <w:t>1</w:t>
      </w:r>
    </w:p>
    <w:p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E93356">
        <w:rPr>
          <w:rFonts w:hint="eastAsia"/>
          <w:sz w:val="24"/>
        </w:rPr>
        <w:t>Jan</w:t>
      </w:r>
      <w:r w:rsidR="003E50B5">
        <w:rPr>
          <w:sz w:val="24"/>
        </w:rPr>
        <w:t xml:space="preserve">. </w:t>
      </w:r>
      <w:r w:rsidR="00E93356">
        <w:rPr>
          <w:rFonts w:hint="eastAsia"/>
          <w:sz w:val="24"/>
        </w:rPr>
        <w:t>28</w:t>
      </w:r>
      <w:r w:rsidR="003E50B5">
        <w:rPr>
          <w:sz w:val="24"/>
        </w:rPr>
        <w:t>, 20</w:t>
      </w:r>
      <w:r w:rsidR="00E93356">
        <w:rPr>
          <w:rFonts w:hint="eastAsia"/>
          <w:sz w:val="24"/>
        </w:rPr>
        <w:t>2</w:t>
      </w:r>
      <w:r w:rsidR="003E50B5">
        <w:rPr>
          <w:sz w:val="24"/>
        </w:rPr>
        <w:t>1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3037D9"/>
    <w:p w:rsidR="003037D9" w:rsidRPr="003037D9" w:rsidRDefault="003037D9" w:rsidP="003037D9">
      <w:pPr>
        <w:jc w:val="center"/>
        <w:sectPr w:rsidR="003037D9" w:rsidRPr="003037D9" w:rsidSect="00CA432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  <w:bookmarkStart w:id="0" w:name="_GoBack"/>
          <w:bookmarkEnd w:id="0"/>
        </w:p>
        <w:p w:rsidR="009170D7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744768" w:history="1">
            <w:r w:rsidR="009170D7" w:rsidRPr="000605C0">
              <w:rPr>
                <w:rStyle w:val="a7"/>
              </w:rPr>
              <w:t>1</w:t>
            </w:r>
            <w:r w:rsidR="009170D7">
              <w:rPr>
                <w:rFonts w:asciiTheme="minorHAnsi" w:hAnsiTheme="minorHAnsi" w:cstheme="minorBidi"/>
                <w:b w:val="0"/>
              </w:rPr>
              <w:tab/>
            </w:r>
            <w:r w:rsidR="009170D7" w:rsidRPr="000605C0">
              <w:rPr>
                <w:rStyle w:val="a7"/>
              </w:rPr>
              <w:t>Manufacturer</w:t>
            </w:r>
            <w:r w:rsidR="009170D7">
              <w:rPr>
                <w:webHidden/>
              </w:rPr>
              <w:tab/>
            </w:r>
            <w:r w:rsidR="009170D7">
              <w:rPr>
                <w:webHidden/>
              </w:rPr>
              <w:fldChar w:fldCharType="begin"/>
            </w:r>
            <w:r w:rsidR="009170D7">
              <w:rPr>
                <w:webHidden/>
              </w:rPr>
              <w:instrText xml:space="preserve"> PAGEREF _Toc62744768 \h </w:instrText>
            </w:r>
            <w:r w:rsidR="009170D7">
              <w:rPr>
                <w:webHidden/>
              </w:rPr>
            </w:r>
            <w:r w:rsidR="009170D7">
              <w:rPr>
                <w:webHidden/>
              </w:rPr>
              <w:fldChar w:fldCharType="separate"/>
            </w:r>
            <w:r w:rsidR="009170D7">
              <w:rPr>
                <w:webHidden/>
              </w:rPr>
              <w:t>3</w:t>
            </w:r>
            <w:r w:rsidR="009170D7">
              <w:rPr>
                <w:webHidden/>
              </w:rPr>
              <w:fldChar w:fldCharType="end"/>
            </w:r>
          </w:hyperlink>
        </w:p>
        <w:p w:rsidR="009170D7" w:rsidRDefault="009170D7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62744769" w:history="1">
            <w:r w:rsidRPr="000605C0">
              <w:rPr>
                <w:rStyle w:val="a7"/>
              </w:rPr>
              <w:t>2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0605C0">
              <w:rPr>
                <w:rStyle w:val="a7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_Toc62744769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0" w:history="1">
            <w:r w:rsidRPr="000605C0">
              <w:rPr>
                <w:rStyle w:val="a7"/>
                <w:noProof/>
              </w:rPr>
              <w:t>2.1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Product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1" w:history="1">
            <w:r w:rsidRPr="000605C0">
              <w:rPr>
                <w:rStyle w:val="a7"/>
                <w:noProof/>
              </w:rPr>
              <w:t>2.2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General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62744772" w:history="1">
            <w:r w:rsidRPr="000605C0">
              <w:rPr>
                <w:rStyle w:val="a7"/>
              </w:rPr>
              <w:t>3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0605C0">
              <w:rPr>
                <w:rStyle w:val="a7"/>
              </w:rPr>
              <w:t>Technical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_Toc62744772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3" w:history="1">
            <w:r w:rsidRPr="000605C0">
              <w:rPr>
                <w:rStyle w:val="a7"/>
                <w:noProof/>
              </w:rPr>
              <w:t>3.1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Hardware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4" w:history="1">
            <w:r w:rsidRPr="000605C0">
              <w:rPr>
                <w:rStyle w:val="a7"/>
                <w:noProof/>
              </w:rPr>
              <w:t>3.2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Network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5" w:history="1">
            <w:r w:rsidRPr="000605C0">
              <w:rPr>
                <w:rStyle w:val="a7"/>
                <w:noProof/>
              </w:rPr>
              <w:t>3.3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Power Over Ethernet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6" w:history="1">
            <w:r w:rsidRPr="000605C0">
              <w:rPr>
                <w:rStyle w:val="a7"/>
                <w:noProof/>
              </w:rPr>
              <w:t>3.4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Electrical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7" w:history="1">
            <w:r w:rsidRPr="000605C0">
              <w:rPr>
                <w:rStyle w:val="a7"/>
                <w:noProof/>
              </w:rPr>
              <w:t>3.5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Mechanical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62744778" w:history="1">
            <w:r w:rsidRPr="000605C0">
              <w:rPr>
                <w:rStyle w:val="a7"/>
                <w:noProof/>
              </w:rPr>
              <w:t>3.6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0605C0">
              <w:rPr>
                <w:rStyle w:val="a7"/>
                <w:noProof/>
              </w:rPr>
              <w:t>Environmental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_Toc62744778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70D7" w:rsidRDefault="009170D7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62744779" w:history="1">
            <w:r w:rsidRPr="000605C0">
              <w:rPr>
                <w:rStyle w:val="a7"/>
              </w:rPr>
              <w:t>Version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_Toc62744779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:rsidR="00CB4599" w:rsidRDefault="00FA6B3D" w:rsidP="00FA6B3D">
      <w:pPr>
        <w:pStyle w:val="10"/>
      </w:pPr>
      <w:bookmarkStart w:id="1" w:name="_Toc62744768"/>
      <w:r w:rsidRPr="002D093E">
        <w:rPr>
          <w:rFonts w:hint="eastAsia"/>
        </w:rPr>
        <w:lastRenderedPageBreak/>
        <w:t>Manufacturer</w:t>
      </w:r>
      <w:bookmarkEnd w:id="1"/>
    </w:p>
    <w:p w:rsidR="00FA6B3D" w:rsidRDefault="00FA6B3D" w:rsidP="00FA6B3D">
      <w:pPr>
        <w:ind w:leftChars="200" w:left="400"/>
      </w:pPr>
      <w:r>
        <w:t>IDIS Co., Ltd.</w:t>
      </w:r>
    </w:p>
    <w:p w:rsidR="00FA6B3D" w:rsidRDefault="00FA6B3D" w:rsidP="00FA6B3D">
      <w:pPr>
        <w:ind w:leftChars="200" w:left="400"/>
      </w:pPr>
      <w:r>
        <w:t xml:space="preserve">IDIS Tower, 344 </w:t>
      </w:r>
      <w:proofErr w:type="spellStart"/>
      <w:r>
        <w:t>Pangyo-ro</w:t>
      </w:r>
      <w:proofErr w:type="spellEnd"/>
      <w:r>
        <w:t xml:space="preserve">, </w:t>
      </w:r>
      <w:proofErr w:type="spellStart"/>
      <w:r>
        <w:t>Bundang-gu</w:t>
      </w:r>
      <w:proofErr w:type="spellEnd"/>
      <w:r w:rsidR="00D648EB">
        <w:rPr>
          <w:rFonts w:hint="eastAsia"/>
        </w:rPr>
        <w:t xml:space="preserve">, </w:t>
      </w:r>
      <w:proofErr w:type="spellStart"/>
      <w:r>
        <w:t>Seongnam-si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 xml:space="preserve">-do, </w:t>
      </w:r>
      <w:r w:rsidR="00D648EB">
        <w:rPr>
          <w:rFonts w:hint="eastAsia"/>
        </w:rPr>
        <w:t>13493</w:t>
      </w:r>
      <w:r>
        <w:t>, Korea</w:t>
      </w:r>
    </w:p>
    <w:p w:rsidR="00FA6B3D" w:rsidRDefault="00FA6B3D" w:rsidP="00FA6B3D">
      <w:pPr>
        <w:ind w:leftChars="200" w:left="400"/>
      </w:pPr>
      <w:r>
        <w:t>Tel:</w:t>
      </w:r>
      <w:r w:rsidR="00B01CD9">
        <w:rPr>
          <w:rFonts w:hint="eastAsia"/>
        </w:rPr>
        <w:t xml:space="preserve"> </w:t>
      </w:r>
      <w:r>
        <w:t>+82 31 723 5400</w:t>
      </w:r>
    </w:p>
    <w:p w:rsidR="00075B49" w:rsidRDefault="00FA6B3D" w:rsidP="00FA6B3D">
      <w:pPr>
        <w:ind w:leftChars="200" w:left="400"/>
      </w:pPr>
      <w:r>
        <w:t>Fax: +82 31 723 5100</w:t>
      </w:r>
    </w:p>
    <w:p w:rsidR="00D648EB" w:rsidRPr="00FA6B3D" w:rsidRDefault="00D648EB" w:rsidP="00D648EB"/>
    <w:p w:rsidR="00CB5898" w:rsidRPr="002D093E" w:rsidRDefault="00CB5898" w:rsidP="00CB5898">
      <w:pPr>
        <w:pStyle w:val="10"/>
        <w:ind w:left="426" w:right="200" w:hanging="426"/>
      </w:pPr>
      <w:bookmarkStart w:id="2" w:name="_Toc62744769"/>
      <w:r w:rsidRPr="002D093E">
        <w:rPr>
          <w:rFonts w:hint="eastAsia"/>
        </w:rPr>
        <w:t>General</w:t>
      </w:r>
      <w:bookmarkEnd w:id="2"/>
    </w:p>
    <w:p w:rsidR="00CB5898" w:rsidRPr="00CB5898" w:rsidRDefault="00CB5898" w:rsidP="00CB5898">
      <w:pPr>
        <w:pStyle w:val="2"/>
      </w:pPr>
      <w:bookmarkStart w:id="3" w:name="_Toc62744770"/>
      <w:r w:rsidRPr="00CB5898">
        <w:rPr>
          <w:rFonts w:hint="eastAsia"/>
        </w:rPr>
        <w:t>Product Description</w:t>
      </w:r>
      <w:bookmarkEnd w:id="3"/>
    </w:p>
    <w:p w:rsidR="00AF6269" w:rsidRDefault="00CB5898" w:rsidP="001F292C">
      <w:pPr>
        <w:pStyle w:val="a1"/>
      </w:pPr>
      <w:r w:rsidRPr="00CB5898">
        <w:t xml:space="preserve">DH-2018P is a </w:t>
      </w:r>
      <w:proofErr w:type="spellStart"/>
      <w:r w:rsidRPr="00CB5898">
        <w:t>PoE</w:t>
      </w:r>
      <w:proofErr w:type="spellEnd"/>
      <w:r w:rsidRPr="00CB5898">
        <w:t xml:space="preserve"> switch designed and manufactured by IDIS. The </w:t>
      </w:r>
      <w:proofErr w:type="spellStart"/>
      <w:r w:rsidRPr="00CB5898">
        <w:t>PoE</w:t>
      </w:r>
      <w:proofErr w:type="spellEnd"/>
      <w:r w:rsidRPr="00CB5898">
        <w:t xml:space="preserve"> switch provides data transmission and power at the same time to the connected network cameras through Ethernet cables by using </w:t>
      </w:r>
      <w:proofErr w:type="spellStart"/>
      <w:r w:rsidRPr="00CB5898">
        <w:t>PoE</w:t>
      </w:r>
      <w:proofErr w:type="spellEnd"/>
      <w:r w:rsidRPr="00CB5898">
        <w:t xml:space="preserve">-enabled ports without need of a separate power outlet for each network camera and it will reduce the installation costs. Two of service ports are RJ-45 connectors that support 10/100/1000 BASE-T without </w:t>
      </w:r>
      <w:proofErr w:type="spellStart"/>
      <w:r w:rsidRPr="00CB5898">
        <w:t>PoE</w:t>
      </w:r>
      <w:proofErr w:type="spellEnd"/>
      <w:r w:rsidRPr="00CB5898">
        <w:t xml:space="preserve"> (Power </w:t>
      </w:r>
      <w:proofErr w:type="gramStart"/>
      <w:r w:rsidRPr="00CB5898">
        <w:t>Over</w:t>
      </w:r>
      <w:proofErr w:type="gramEnd"/>
      <w:r w:rsidRPr="00CB5898">
        <w:t xml:space="preserve"> Ethernet) function. The other ports are RJ-45 connectors that support 10/100 BASE-T with </w:t>
      </w:r>
      <w:proofErr w:type="spellStart"/>
      <w:r w:rsidRPr="00CB5898">
        <w:t>PoE</w:t>
      </w:r>
      <w:proofErr w:type="spellEnd"/>
      <w:r w:rsidRPr="00CB5898">
        <w:t xml:space="preserve"> function.</w:t>
      </w:r>
    </w:p>
    <w:p w:rsidR="00CB5898" w:rsidRDefault="00CB5898" w:rsidP="00CB5898">
      <w:pPr>
        <w:pStyle w:val="2"/>
        <w:spacing w:before="480"/>
        <w:ind w:left="850" w:hanging="850"/>
      </w:pPr>
      <w:bookmarkStart w:id="4" w:name="_Toc62744771"/>
      <w:r w:rsidRPr="002D093E">
        <w:rPr>
          <w:rFonts w:hint="eastAsia"/>
        </w:rPr>
        <w:t>General Specification</w:t>
      </w:r>
      <w:bookmarkEnd w:id="4"/>
    </w:p>
    <w:p w:rsidR="00CB5898" w:rsidRDefault="00CB5898" w:rsidP="00DA4807">
      <w:pPr>
        <w:pStyle w:val="a1"/>
        <w:numPr>
          <w:ilvl w:val="0"/>
          <w:numId w:val="35"/>
        </w:numPr>
        <w:spacing w:before="0" w:after="120"/>
      </w:pPr>
      <w:r>
        <w:t>The switch shall support 16 RJ45 connectors at 10/100 BASE-T.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2 RJ45 connectors at 10/100/1000 BASE-T.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IEEE 802.3af-2003 and IEEE 802.3at-2009 </w:t>
      </w:r>
      <w:proofErr w:type="spellStart"/>
      <w:r>
        <w:t>PoE</w:t>
      </w:r>
      <w:proofErr w:type="spellEnd"/>
      <w:r>
        <w:t xml:space="preserve"> standard.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up to 16 IEEE 802.3af </w:t>
      </w:r>
      <w:proofErr w:type="gramStart"/>
      <w:r>
        <w:t>PDs(</w:t>
      </w:r>
      <w:proofErr w:type="gramEnd"/>
      <w:r>
        <w:t>Powered Devices) or 4 IEEE 802.3at PDs.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140W for PSE Power Budget.</w:t>
      </w:r>
    </w:p>
    <w:p w:rsidR="00DA4807" w:rsidRDefault="00DA4807" w:rsidP="00DA4807">
      <w:pPr>
        <w:widowControl/>
        <w:wordWrap/>
        <w:autoSpaceDE/>
        <w:autoSpaceDN/>
        <w:spacing w:before="0" w:after="160" w:line="259" w:lineRule="auto"/>
      </w:pPr>
    </w:p>
    <w:p w:rsidR="00DA4807" w:rsidRDefault="00DA4807" w:rsidP="00DA4807">
      <w:pPr>
        <w:pStyle w:val="10"/>
      </w:pPr>
      <w:bookmarkStart w:id="5" w:name="_Toc62744772"/>
      <w:r w:rsidRPr="00DA4807">
        <w:rPr>
          <w:rFonts w:hint="eastAsia"/>
        </w:rPr>
        <w:t>Technical</w:t>
      </w:r>
      <w:r w:rsidRPr="002D093E">
        <w:rPr>
          <w:rFonts w:hint="eastAsia"/>
        </w:rPr>
        <w:t xml:space="preserve"> Specification</w:t>
      </w:r>
      <w:bookmarkEnd w:id="5"/>
    </w:p>
    <w:p w:rsidR="001E70A9" w:rsidRDefault="001E70A9" w:rsidP="001E70A9">
      <w:pPr>
        <w:pStyle w:val="2"/>
      </w:pPr>
      <w:bookmarkStart w:id="6" w:name="_Toc62744773"/>
      <w:r>
        <w:rPr>
          <w:rFonts w:hint="eastAsia"/>
        </w:rPr>
        <w:t>Har</w:t>
      </w:r>
      <w:r>
        <w:t>dware Specification</w:t>
      </w:r>
      <w:bookmarkEnd w:id="6"/>
    </w:p>
    <w:p w:rsidR="001E70A9" w:rsidRDefault="0017447F" w:rsidP="00A30D89">
      <w:pPr>
        <w:pStyle w:val="a"/>
        <w:numPr>
          <w:ilvl w:val="0"/>
          <w:numId w:val="44"/>
        </w:numPr>
      </w:pPr>
      <w:r>
        <w:t xml:space="preserve">CPU: </w:t>
      </w:r>
      <w:r w:rsidR="001E70A9">
        <w:t>Embedded MIPS</w:t>
      </w:r>
    </w:p>
    <w:p w:rsidR="001E70A9" w:rsidRDefault="001E70A9" w:rsidP="00A30D89">
      <w:pPr>
        <w:pStyle w:val="a"/>
        <w:numPr>
          <w:ilvl w:val="0"/>
          <w:numId w:val="44"/>
        </w:numPr>
      </w:pPr>
      <w:r>
        <w:t>System Memory</w:t>
      </w:r>
      <w:r w:rsidR="0017447F">
        <w:t xml:space="preserve">: </w:t>
      </w:r>
      <w:r>
        <w:t>256MB SDRAM, 32M Flash</w:t>
      </w:r>
    </w:p>
    <w:p w:rsidR="001E70A9" w:rsidRPr="001E70A9" w:rsidRDefault="001E70A9" w:rsidP="00A30D89">
      <w:pPr>
        <w:pStyle w:val="a"/>
        <w:numPr>
          <w:ilvl w:val="0"/>
          <w:numId w:val="44"/>
        </w:numPr>
      </w:pPr>
      <w:r>
        <w:t>Switching Capacity</w:t>
      </w:r>
      <w:r w:rsidR="0017447F">
        <w:t xml:space="preserve">: </w:t>
      </w:r>
      <w:r>
        <w:t>7.2Gbps</w:t>
      </w:r>
    </w:p>
    <w:p w:rsidR="00DA4807" w:rsidRPr="00A3568E" w:rsidRDefault="00DA4807" w:rsidP="00DA4807">
      <w:pPr>
        <w:pStyle w:val="2"/>
      </w:pPr>
      <w:bookmarkStart w:id="7" w:name="_Toc62744774"/>
      <w:r w:rsidRPr="00A3568E">
        <w:rPr>
          <w:rFonts w:hint="eastAsia"/>
        </w:rPr>
        <w:t>Network Specifications</w:t>
      </w:r>
      <w:bookmarkEnd w:id="7"/>
    </w:p>
    <w:p w:rsidR="00DA4807" w:rsidRPr="002D093E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Service Port</w:t>
      </w:r>
      <w:r w:rsidRPr="002D093E">
        <w:rPr>
          <w:rFonts w:cs="Arial"/>
        </w:rPr>
        <w:t>:</w:t>
      </w:r>
      <w:r>
        <w:rPr>
          <w:rFonts w:cs="Arial"/>
        </w:rPr>
        <w:t xml:space="preserve"> 16 RJ-45 Connectors(10/100 BASE-T ports)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Uplink Port: 2 RJ-45 Connectors(10/100/1000 BASE-T ports)</w:t>
      </w:r>
    </w:p>
    <w:p w:rsidR="00DA4807" w:rsidRPr="00F90870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Optical Uplink Port: </w:t>
      </w:r>
      <w:r>
        <w:rPr>
          <w:rFonts w:eastAsia="맑은 고딕" w:cs="Arial"/>
        </w:rPr>
        <w:t>N/A</w:t>
      </w:r>
    </w:p>
    <w:p w:rsidR="00DA4807" w:rsidRDefault="00DA4807" w:rsidP="00DA4807">
      <w:pPr>
        <w:pStyle w:val="2"/>
        <w:spacing w:before="480"/>
        <w:ind w:left="850" w:hanging="850"/>
      </w:pPr>
      <w:bookmarkStart w:id="8" w:name="_Toc62744775"/>
      <w:r>
        <w:rPr>
          <w:rFonts w:hint="eastAsia"/>
        </w:rPr>
        <w:t xml:space="preserve">Power </w:t>
      </w:r>
      <w:proofErr w:type="gramStart"/>
      <w:r>
        <w:rPr>
          <w:rFonts w:hint="eastAsia"/>
        </w:rPr>
        <w:t>Over</w:t>
      </w:r>
      <w:proofErr w:type="gramEnd"/>
      <w:r>
        <w:rPr>
          <w:rFonts w:hint="eastAsia"/>
        </w:rPr>
        <w:t xml:space="preserve"> Ethernet</w:t>
      </w:r>
      <w:bookmarkEnd w:id="8"/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rPr>
          <w:rFonts w:hint="eastAsia"/>
        </w:rPr>
        <w:t>I</w:t>
      </w:r>
      <w:r w:rsidRPr="00F90870">
        <w:t>EEE 802.3af/at compliant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to application over Ethernet cabling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Central power control for greater network utility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 w:rsidRPr="00F90870">
        <w:t>PoE</w:t>
      </w:r>
      <w:proofErr w:type="spellEnd"/>
      <w:r w:rsidRPr="00F90870">
        <w:t xml:space="preserve"> alternate B power supply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feeding over 4/5 &amp; 7/8 data twisted.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>-supported Network Camera Connection</w:t>
      </w:r>
    </w:p>
    <w:p w:rsidR="00DA4807" w:rsidRPr="00956372" w:rsidRDefault="00DA4807" w:rsidP="001E70A9">
      <w:pPr>
        <w:pStyle w:val="a"/>
        <w:numPr>
          <w:ilvl w:val="1"/>
          <w:numId w:val="43"/>
        </w:numPr>
        <w:spacing w:line="360" w:lineRule="auto"/>
      </w:pPr>
      <w:r w:rsidRPr="00956372">
        <w:t>Up to 16 IEEE 802.3af cameras or 4 IEEE802.3at cameras</w:t>
      </w:r>
    </w:p>
    <w:p w:rsidR="00DA4807" w:rsidRPr="002D093E" w:rsidRDefault="00DA4807" w:rsidP="00DA4807">
      <w:pPr>
        <w:pStyle w:val="2"/>
      </w:pPr>
      <w:bookmarkStart w:id="9" w:name="_Toc62744776"/>
      <w:r w:rsidRPr="002D093E">
        <w:rPr>
          <w:rFonts w:hint="eastAsia"/>
        </w:rPr>
        <w:t>Electrical Specifications</w:t>
      </w:r>
      <w:bookmarkEnd w:id="9"/>
    </w:p>
    <w:p w:rsidR="00DA4807" w:rsidRPr="00A755AB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>Power Supply Equipment power budget: 140W</w:t>
      </w:r>
    </w:p>
    <w:p w:rsidR="00DA4807" w:rsidRPr="009427CA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Power Consumption: </w:t>
      </w:r>
      <w:r>
        <w:rPr>
          <w:rFonts w:eastAsia="MyriadPro-Regular" w:cs="Arial"/>
          <w:kern w:val="0"/>
        </w:rPr>
        <w:t>160</w:t>
      </w:r>
      <w:r w:rsidRPr="002D093E">
        <w:rPr>
          <w:rFonts w:eastAsia="MyriadPro-Regular" w:cs="Arial" w:hint="eastAsia"/>
          <w:kern w:val="0"/>
        </w:rPr>
        <w:t>W</w:t>
      </w:r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MyriadPro-Regular" w:cs="Arial"/>
          <w:kern w:val="0"/>
        </w:rPr>
        <w:t>Power Input: AC100-240V, 2.0~1.0A, 50/60Hz</w:t>
      </w:r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>Regulatory Approvals:</w:t>
      </w:r>
    </w:p>
    <w:p w:rsidR="00DA4807" w:rsidRPr="001E70A9" w:rsidRDefault="00DA4807" w:rsidP="001E70A9">
      <w:pPr>
        <w:pStyle w:val="a"/>
        <w:widowControl w:val="0"/>
        <w:numPr>
          <w:ilvl w:val="1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Electrical: </w:t>
      </w:r>
      <w:r w:rsidRPr="00A755AB">
        <w:rPr>
          <w:rFonts w:eastAsia="맑은 고딕" w:cs="Arial"/>
        </w:rPr>
        <w:t>FCC,CE,KC,UL,CB</w:t>
      </w:r>
    </w:p>
    <w:p w:rsidR="00DA4807" w:rsidRPr="002D093E" w:rsidRDefault="00DA4807" w:rsidP="00DA4807">
      <w:pPr>
        <w:pStyle w:val="2"/>
      </w:pPr>
      <w:bookmarkStart w:id="10" w:name="_Toc62744777"/>
      <w:r w:rsidRPr="002D093E">
        <w:rPr>
          <w:rFonts w:hint="eastAsia"/>
        </w:rPr>
        <w:t>Mechanical Specifications</w:t>
      </w:r>
      <w:bookmarkEnd w:id="10"/>
    </w:p>
    <w:p w:rsidR="00DA4807" w:rsidRPr="002D093E" w:rsidRDefault="00DA4807" w:rsidP="00DA4807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Unit Dimensions (W x H x D): </w:t>
      </w:r>
      <w:r w:rsidRPr="009427CA">
        <w:rPr>
          <w:rFonts w:eastAsia="MyriadPro-Regular" w:cs="Arial"/>
          <w:kern w:val="0"/>
        </w:rPr>
        <w:t>430mm x 44mm x 180mm (17.0" x 1.7" x 7.1")</w:t>
      </w:r>
    </w:p>
    <w:p w:rsidR="00DA4807" w:rsidRPr="001E70A9" w:rsidRDefault="00DA4807" w:rsidP="00DA4807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 xml:space="preserve">Unit Weight: </w:t>
      </w:r>
      <w:r w:rsidRPr="009427CA">
        <w:rPr>
          <w:rFonts w:eastAsia="MyriadPro-Regular" w:cs="Arial"/>
          <w:kern w:val="0"/>
        </w:rPr>
        <w:t>2.05Kg (4.52lb)</w:t>
      </w:r>
    </w:p>
    <w:p w:rsidR="00DA4807" w:rsidRPr="001E70A9" w:rsidRDefault="001E70A9" w:rsidP="001E70A9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Weight with Packaging: </w:t>
      </w:r>
      <w:r w:rsidRPr="001E70A9">
        <w:rPr>
          <w:rFonts w:eastAsia="맑은 고딕" w:cs="Arial"/>
        </w:rPr>
        <w:t>3.1Kg (6.83 lbs.)</w:t>
      </w:r>
    </w:p>
    <w:p w:rsidR="00DA4807" w:rsidRPr="002D093E" w:rsidRDefault="00DA4807" w:rsidP="00DA4807">
      <w:pPr>
        <w:pStyle w:val="2"/>
      </w:pPr>
      <w:bookmarkStart w:id="11" w:name="_Toc62744778"/>
      <w:r w:rsidRPr="002D093E">
        <w:rPr>
          <w:rFonts w:hint="eastAsia"/>
        </w:rPr>
        <w:t>Environmental Specifications</w:t>
      </w:r>
      <w:bookmarkEnd w:id="11"/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Operating </w:t>
      </w:r>
      <w:r w:rsidRPr="002D093E">
        <w:rPr>
          <w:rFonts w:eastAsia="맑은 고딕" w:cs="Arial"/>
        </w:rPr>
        <w:t xml:space="preserve">Temperature: </w:t>
      </w:r>
      <w:r w:rsidRPr="002D093E">
        <w:rPr>
          <w:rFonts w:eastAsia="굴림" w:cs="Arial"/>
        </w:rPr>
        <w:t xml:space="preserve">0°C 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 xml:space="preserve"> 40°C (32</w:t>
      </w:r>
      <w:r w:rsidRPr="002D093E">
        <w:rPr>
          <w:rFonts w:ascii="굴림" w:eastAsia="굴림" w:hAnsi="굴림" w:cs="굴림" w:hint="eastAsia"/>
        </w:rPr>
        <w:t>℉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>104</w:t>
      </w:r>
      <w:r w:rsidRPr="002D093E">
        <w:rPr>
          <w:rFonts w:ascii="굴림" w:eastAsia="굴림" w:hAnsi="굴림" w:cs="굴림" w:hint="eastAsia"/>
        </w:rPr>
        <w:t>℉</w:t>
      </w:r>
      <w:r w:rsidRPr="002D093E">
        <w:rPr>
          <w:rFonts w:eastAsia="굴림" w:cs="Arial"/>
        </w:rPr>
        <w:t>)</w:t>
      </w:r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>Operating Humidity: 10~90%</w:t>
      </w:r>
    </w:p>
    <w:p w:rsidR="00DA4807" w:rsidRPr="00A650B4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 xml:space="preserve">Storage Temperature: </w:t>
      </w:r>
      <w:r w:rsidR="006E2AE3">
        <w:rPr>
          <w:rFonts w:eastAsia="굴림" w:cs="Arial" w:hint="eastAsia"/>
        </w:rPr>
        <w:t>-</w:t>
      </w:r>
      <w:r>
        <w:rPr>
          <w:rFonts w:eastAsia="굴림" w:cs="Arial"/>
        </w:rPr>
        <w:t>30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~ 60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(-22°F ~</w:t>
      </w:r>
      <w:r w:rsidRPr="00956372">
        <w:rPr>
          <w:rFonts w:eastAsia="굴림" w:cs="Arial"/>
        </w:rPr>
        <w:t xml:space="preserve"> 140°F)</w:t>
      </w:r>
    </w:p>
    <w:p w:rsidR="00DA4807" w:rsidRPr="00A650B4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>
        <w:rPr>
          <w:rFonts w:eastAsia="맑은 고딕" w:cs="Arial"/>
        </w:rPr>
        <w:br w:type="page"/>
      </w:r>
    </w:p>
    <w:p w:rsidR="00DD2EAB" w:rsidRDefault="00DD2EAB" w:rsidP="00DD2EAB">
      <w:pPr>
        <w:pStyle w:val="10"/>
        <w:numPr>
          <w:ilvl w:val="0"/>
          <w:numId w:val="0"/>
        </w:numPr>
        <w:ind w:left="425" w:hanging="425"/>
      </w:pPr>
      <w:bookmarkStart w:id="12" w:name="_Toc417565633"/>
      <w:bookmarkStart w:id="13" w:name="_Toc62744779"/>
      <w:r>
        <w:rPr>
          <w:rFonts w:hint="eastAsia"/>
        </w:rPr>
        <w:t>Version History</w:t>
      </w:r>
      <w:bookmarkEnd w:id="12"/>
      <w:bookmarkEnd w:id="13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13"/>
        <w:gridCol w:w="1659"/>
        <w:gridCol w:w="1670"/>
        <w:gridCol w:w="5297"/>
      </w:tblGrid>
      <w:tr w:rsidR="007F27FB" w:rsidTr="00AC12DC">
        <w:tc>
          <w:tcPr>
            <w:tcW w:w="1013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297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AC12DC">
        <w:tc>
          <w:tcPr>
            <w:tcW w:w="1013" w:type="dxa"/>
            <w:vAlign w:val="center"/>
          </w:tcPr>
          <w:p w:rsidR="007F27FB" w:rsidRDefault="007F27FB" w:rsidP="00F869D9">
            <w:pPr>
              <w:jc w:val="center"/>
            </w:pPr>
            <w:r>
              <w:rPr>
                <w:rFonts w:hint="eastAsia"/>
              </w:rPr>
              <w:t>1.</w:t>
            </w:r>
            <w:r w:rsidR="00F869D9"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:rsidR="007F27FB" w:rsidRDefault="00AC12DC" w:rsidP="007F27FB">
            <w:pPr>
              <w:jc w:val="center"/>
            </w:pPr>
            <w:r>
              <w:rPr>
                <w:rFonts w:hint="eastAsia"/>
              </w:rPr>
              <w:t>Daniel Lee</w:t>
            </w:r>
          </w:p>
        </w:tc>
        <w:tc>
          <w:tcPr>
            <w:tcW w:w="1670" w:type="dxa"/>
            <w:vAlign w:val="center"/>
          </w:tcPr>
          <w:p w:rsidR="007F27FB" w:rsidRDefault="00AC12DC" w:rsidP="00AC12DC">
            <w:r>
              <w:rPr>
                <w:rFonts w:hint="eastAsia"/>
              </w:rPr>
              <w:t>Jan</w:t>
            </w:r>
            <w:r w:rsidR="00295D6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28</w:t>
            </w:r>
            <w:r w:rsidR="00295D6C">
              <w:rPr>
                <w:rFonts w:hint="eastAsia"/>
              </w:rPr>
              <w:t>. 20</w:t>
            </w:r>
            <w:r>
              <w:rPr>
                <w:rFonts w:hint="eastAsia"/>
              </w:rPr>
              <w:t>2</w:t>
            </w:r>
            <w:r w:rsidR="00295D6C">
              <w:rPr>
                <w:rFonts w:hint="eastAsia"/>
              </w:rPr>
              <w:t>1</w:t>
            </w:r>
          </w:p>
        </w:tc>
        <w:tc>
          <w:tcPr>
            <w:tcW w:w="5297" w:type="dxa"/>
            <w:vAlign w:val="center"/>
          </w:tcPr>
          <w:p w:rsidR="007F27FB" w:rsidRDefault="00AC12DC" w:rsidP="00014BE9">
            <w:pPr>
              <w:jc w:val="left"/>
            </w:pPr>
            <w:r>
              <w:rPr>
                <w:kern w:val="0"/>
              </w:rPr>
              <w:t>L2 feature unsupported</w:t>
            </w:r>
          </w:p>
        </w:tc>
      </w:tr>
      <w:tr w:rsidR="00F869D9" w:rsidTr="00AC12DC">
        <w:tc>
          <w:tcPr>
            <w:tcW w:w="1013" w:type="dxa"/>
            <w:vAlign w:val="center"/>
          </w:tcPr>
          <w:p w:rsidR="00F869D9" w:rsidRDefault="00F869D9" w:rsidP="00396141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F869D9" w:rsidRDefault="00F869D9" w:rsidP="00396141">
            <w:pPr>
              <w:jc w:val="center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F869D9" w:rsidRDefault="00F869D9" w:rsidP="00396141">
            <w:r>
              <w:rPr>
                <w:rFonts w:hint="eastAsia"/>
              </w:rPr>
              <w:t xml:space="preserve">May. </w:t>
            </w:r>
            <w:r>
              <w:t>15</w:t>
            </w:r>
            <w:r>
              <w:rPr>
                <w:rFonts w:hint="eastAsia"/>
              </w:rPr>
              <w:t>. 2018</w:t>
            </w:r>
          </w:p>
        </w:tc>
        <w:tc>
          <w:tcPr>
            <w:tcW w:w="5297" w:type="dxa"/>
            <w:vAlign w:val="center"/>
          </w:tcPr>
          <w:p w:rsidR="00F869D9" w:rsidRDefault="00F869D9" w:rsidP="00396141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7C0C36">
      <w:pPr>
        <w:pStyle w:val="a1"/>
      </w:pPr>
    </w:p>
    <w:sectPr w:rsidR="00AE78AB" w:rsidRPr="00B55C6B" w:rsidSect="000411C4">
      <w:headerReference w:type="first" r:id="rId13"/>
      <w:footerReference w:type="first" r:id="rId14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endnote>
  <w:end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170D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170D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170D7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170D7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9170D7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B01CD9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170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170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170D7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170D7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footnote>
  <w:foot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FB" w:rsidRPr="002F0751" w:rsidRDefault="00A30D8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margin">
                <wp:align>left</wp:align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0D89" w:rsidRDefault="00A30D89" w:rsidP="00A30D89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30D89" w:rsidRDefault="00A30D89" w:rsidP="00A30D89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37100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" filled="f" stroked="f">
              <v:textbox>
                <w:txbxContent>
                  <w:p w:rsidR="00A30D89" w:rsidRDefault="00A30D89" w:rsidP="00A30D89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30D89" w:rsidRDefault="00A30D89" w:rsidP="00A30D89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70D7">
                            <w:rPr>
                              <w:rFonts w:cs="Arial"/>
                              <w:noProof/>
                            </w:rPr>
                            <w:t>DH-2018P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70D7">
                      <w:rPr>
                        <w:rFonts w:cs="Arial"/>
                        <w:noProof/>
                      </w:rPr>
                      <w:t>DH-2018P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49" w:rsidRPr="002F0751" w:rsidRDefault="00A30D8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0D89" w:rsidRDefault="00A30D89" w:rsidP="00A30D89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30D89" w:rsidRDefault="00A30D89" w:rsidP="00A30D89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ED4B4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2.5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" filled="f" stroked="f">
              <v:textbox>
                <w:txbxContent>
                  <w:p w:rsidR="00A30D89" w:rsidRDefault="00A30D89" w:rsidP="00A30D89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30D89" w:rsidRDefault="00A30D89" w:rsidP="00A30D89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70D7" w:rsidRPr="009170D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DH-2018P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CBKAIAAAQEAAAOAAAAZHJzL2Uyb0RvYy54bWysU81uEzEQviPxDpbvZJMladNVNlVpKUIq&#10;P1LhARyvN2the4ztZDfcKsSlEhJPwImH4KHSd2DsTUIEN8TF8nhmvpnvm/HsvNOKrIXzEkxJR4Mh&#10;JcJwqKRZlvT9u+snU0p8YKZiCowo6UZ4ej5//GjW2kLk0ICqhCMIYnzR2pI2IdgiyzxvhGZ+AFYY&#10;dNbgNAtoumVWOdYiulZZPhyeZC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05N4jyVYsc+2zocXAjSJl5I6XIGEztY3PvSh+5BYzMC1VArfWaEMaUt6NsknKeHIo2XALVVSl3Qa&#10;y+/2JpJ8bqqUHJhU/R17UWbHOhLtKYdu0SWdp3sxF1BtUAYH/VLiJ8JLA+4TJS0uZEn9xxVzghL1&#10;0qCUZ6PxOG5wMsaT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Du0cIE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70D7" w:rsidRPr="009170D7">
                      <w:rPr>
                        <w:rFonts w:cs="Arial"/>
                        <w:b/>
                        <w:bCs/>
                        <w:noProof/>
                      </w:rPr>
                      <w:t>DH-2018P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>
    <w:nsid w:val="05997584"/>
    <w:multiLevelType w:val="multilevel"/>
    <w:tmpl w:val="A34E71D8"/>
    <w:numStyleLink w:val="1"/>
  </w:abstractNum>
  <w:abstractNum w:abstractNumId="13">
    <w:nsid w:val="068F5DBF"/>
    <w:multiLevelType w:val="hybridMultilevel"/>
    <w:tmpl w:val="C56C43AC"/>
    <w:lvl w:ilvl="0" w:tplc="7222EDD0">
      <w:start w:val="1"/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087F1E7E"/>
    <w:multiLevelType w:val="hybridMultilevel"/>
    <w:tmpl w:val="2234A0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6">
    <w:nsid w:val="178169D4"/>
    <w:multiLevelType w:val="hybridMultilevel"/>
    <w:tmpl w:val="17BC0206"/>
    <w:lvl w:ilvl="0" w:tplc="9F90D8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18757892"/>
    <w:multiLevelType w:val="hybridMultilevel"/>
    <w:tmpl w:val="A2922D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1ACC274F"/>
    <w:multiLevelType w:val="hybridMultilevel"/>
    <w:tmpl w:val="F9A4A504"/>
    <w:lvl w:ilvl="0" w:tplc="3AC6446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>
    <w:nsid w:val="293767D0"/>
    <w:multiLevelType w:val="multilevel"/>
    <w:tmpl w:val="C5642C52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A825260"/>
    <w:multiLevelType w:val="hybridMultilevel"/>
    <w:tmpl w:val="112ABEA0"/>
    <w:lvl w:ilvl="0" w:tplc="5B96F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>
      <w:start w:val="1"/>
      <w:numFmt w:val="lowerRoman"/>
      <w:lvlText w:val="%3."/>
      <w:lvlJc w:val="right"/>
      <w:pPr>
        <w:ind w:left="1884" w:hanging="400"/>
      </w:pPr>
    </w:lvl>
    <w:lvl w:ilvl="3" w:tplc="0409000F">
      <w:start w:val="1"/>
      <w:numFmt w:val="decimal"/>
      <w:lvlText w:val="%4."/>
      <w:lvlJc w:val="left"/>
      <w:pPr>
        <w:ind w:left="2284" w:hanging="400"/>
      </w:pPr>
    </w:lvl>
    <w:lvl w:ilvl="4" w:tplc="04090019">
      <w:start w:val="1"/>
      <w:numFmt w:val="upperLetter"/>
      <w:lvlText w:val="%5."/>
      <w:lvlJc w:val="left"/>
      <w:pPr>
        <w:ind w:left="2684" w:hanging="400"/>
      </w:pPr>
    </w:lvl>
    <w:lvl w:ilvl="5" w:tplc="0409001B">
      <w:start w:val="1"/>
      <w:numFmt w:val="lowerRoman"/>
      <w:lvlText w:val="%6."/>
      <w:lvlJc w:val="right"/>
      <w:pPr>
        <w:ind w:left="3084" w:hanging="400"/>
      </w:pPr>
    </w:lvl>
    <w:lvl w:ilvl="6" w:tplc="0409000F">
      <w:start w:val="1"/>
      <w:numFmt w:val="decimal"/>
      <w:lvlText w:val="%7."/>
      <w:lvlJc w:val="left"/>
      <w:pPr>
        <w:ind w:left="3484" w:hanging="400"/>
      </w:pPr>
    </w:lvl>
    <w:lvl w:ilvl="7" w:tplc="04090019">
      <w:start w:val="1"/>
      <w:numFmt w:val="upperLetter"/>
      <w:lvlText w:val="%8."/>
      <w:lvlJc w:val="left"/>
      <w:pPr>
        <w:ind w:left="3884" w:hanging="400"/>
      </w:pPr>
    </w:lvl>
    <w:lvl w:ilvl="8" w:tplc="0409001B">
      <w:start w:val="1"/>
      <w:numFmt w:val="lowerRoman"/>
      <w:lvlText w:val="%9."/>
      <w:lvlJc w:val="right"/>
      <w:pPr>
        <w:ind w:left="4284" w:hanging="400"/>
      </w:pPr>
    </w:lvl>
  </w:abstractNum>
  <w:abstractNum w:abstractNumId="24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6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42283F03"/>
    <w:multiLevelType w:val="hybridMultilevel"/>
    <w:tmpl w:val="F536D14A"/>
    <w:lvl w:ilvl="0" w:tplc="9B6C288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A043CB3"/>
    <w:multiLevelType w:val="multilevel"/>
    <w:tmpl w:val="A34E71D8"/>
    <w:numStyleLink w:val="1"/>
  </w:abstractNum>
  <w:abstractNum w:abstractNumId="29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4FC16AB3"/>
    <w:multiLevelType w:val="multilevel"/>
    <w:tmpl w:val="F0F0D39A"/>
    <w:lvl w:ilvl="0">
      <w:start w:val="1"/>
      <w:numFmt w:val="decimal"/>
      <w:lvlText w:val="%1."/>
      <w:lvlJc w:val="left"/>
      <w:pPr>
        <w:ind w:left="906" w:hanging="48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3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555E4138"/>
    <w:multiLevelType w:val="hybridMultilevel"/>
    <w:tmpl w:val="8C202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>
    <w:nsid w:val="5C5F6057"/>
    <w:multiLevelType w:val="hybridMultilevel"/>
    <w:tmpl w:val="860E6548"/>
    <w:lvl w:ilvl="0" w:tplc="54D619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7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>
    <w:nsid w:val="675A3B1B"/>
    <w:multiLevelType w:val="multilevel"/>
    <w:tmpl w:val="5A5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1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2">
    <w:nsid w:val="751E3EB6"/>
    <w:multiLevelType w:val="hybridMultilevel"/>
    <w:tmpl w:val="8E562086"/>
    <w:lvl w:ilvl="0" w:tplc="F7B6CD06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76404AC"/>
    <w:multiLevelType w:val="hybridMultilevel"/>
    <w:tmpl w:val="771E46B0"/>
    <w:lvl w:ilvl="0" w:tplc="8EA84F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5"/>
  </w:num>
  <w:num w:numId="14">
    <w:abstractNumId w:val="21"/>
  </w:num>
  <w:num w:numId="15">
    <w:abstractNumId w:val="33"/>
  </w:num>
  <w:num w:numId="16">
    <w:abstractNumId w:val="18"/>
  </w:num>
  <w:num w:numId="17">
    <w:abstractNumId w:val="26"/>
  </w:num>
  <w:num w:numId="18">
    <w:abstractNumId w:val="35"/>
  </w:num>
  <w:num w:numId="19">
    <w:abstractNumId w:val="37"/>
  </w:num>
  <w:num w:numId="20">
    <w:abstractNumId w:val="30"/>
  </w:num>
  <w:num w:numId="21">
    <w:abstractNumId w:val="12"/>
  </w:num>
  <w:num w:numId="22">
    <w:abstractNumId w:val="28"/>
  </w:num>
  <w:num w:numId="23">
    <w:abstractNumId w:val="32"/>
  </w:num>
  <w:num w:numId="24">
    <w:abstractNumId w:val="38"/>
  </w:num>
  <w:num w:numId="25">
    <w:abstractNumId w:val="39"/>
  </w:num>
  <w:num w:numId="26">
    <w:abstractNumId w:val="27"/>
  </w:num>
  <w:num w:numId="27">
    <w:abstractNumId w:val="13"/>
  </w:num>
  <w:num w:numId="28">
    <w:abstractNumId w:val="19"/>
  </w:num>
  <w:num w:numId="29">
    <w:abstractNumId w:val="36"/>
  </w:num>
  <w:num w:numId="30">
    <w:abstractNumId w:val="22"/>
  </w:num>
  <w:num w:numId="31">
    <w:abstractNumId w:val="16"/>
  </w:num>
  <w:num w:numId="32">
    <w:abstractNumId w:val="43"/>
  </w:num>
  <w:num w:numId="33">
    <w:abstractNumId w:val="29"/>
  </w:num>
  <w:num w:numId="34">
    <w:abstractNumId w:val="24"/>
  </w:num>
  <w:num w:numId="35">
    <w:abstractNumId w:val="23"/>
  </w:num>
  <w:num w:numId="36">
    <w:abstractNumId w:val="40"/>
  </w:num>
  <w:num w:numId="37">
    <w:abstractNumId w:val="11"/>
  </w:num>
  <w:num w:numId="38">
    <w:abstractNumId w:val="41"/>
  </w:num>
  <w:num w:numId="39">
    <w:abstractNumId w:val="15"/>
  </w:num>
  <w:num w:numId="40">
    <w:abstractNumId w:val="42"/>
  </w:num>
  <w:num w:numId="41">
    <w:abstractNumId w:val="17"/>
  </w:num>
  <w:num w:numId="42">
    <w:abstractNumId w:val="31"/>
  </w:num>
  <w:num w:numId="43">
    <w:abstractNumId w:val="3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14BE9"/>
    <w:rsid w:val="0002037F"/>
    <w:rsid w:val="00022050"/>
    <w:rsid w:val="000411C4"/>
    <w:rsid w:val="000415B2"/>
    <w:rsid w:val="00053C9F"/>
    <w:rsid w:val="00072AA6"/>
    <w:rsid w:val="00075B49"/>
    <w:rsid w:val="000B5209"/>
    <w:rsid w:val="000B696E"/>
    <w:rsid w:val="000C2661"/>
    <w:rsid w:val="000D3348"/>
    <w:rsid w:val="0010266D"/>
    <w:rsid w:val="0011059E"/>
    <w:rsid w:val="00120B7B"/>
    <w:rsid w:val="00143BFA"/>
    <w:rsid w:val="0014533F"/>
    <w:rsid w:val="0017447F"/>
    <w:rsid w:val="0018649A"/>
    <w:rsid w:val="001A321F"/>
    <w:rsid w:val="001A35B7"/>
    <w:rsid w:val="001A5605"/>
    <w:rsid w:val="001C46D6"/>
    <w:rsid w:val="001D4E6A"/>
    <w:rsid w:val="001E1EFE"/>
    <w:rsid w:val="001E70A9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37D9"/>
    <w:rsid w:val="00314843"/>
    <w:rsid w:val="0033717E"/>
    <w:rsid w:val="00340849"/>
    <w:rsid w:val="00364A37"/>
    <w:rsid w:val="00381880"/>
    <w:rsid w:val="00393337"/>
    <w:rsid w:val="003A763A"/>
    <w:rsid w:val="003D2E7B"/>
    <w:rsid w:val="003E50B5"/>
    <w:rsid w:val="004040A3"/>
    <w:rsid w:val="004373AC"/>
    <w:rsid w:val="004402EC"/>
    <w:rsid w:val="004522A9"/>
    <w:rsid w:val="004608CB"/>
    <w:rsid w:val="004A3430"/>
    <w:rsid w:val="004A4265"/>
    <w:rsid w:val="004B2C21"/>
    <w:rsid w:val="004D02E8"/>
    <w:rsid w:val="004D3118"/>
    <w:rsid w:val="004E1428"/>
    <w:rsid w:val="004E5588"/>
    <w:rsid w:val="005133CD"/>
    <w:rsid w:val="0051578E"/>
    <w:rsid w:val="00524575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C567D"/>
    <w:rsid w:val="006E2AE3"/>
    <w:rsid w:val="006E729E"/>
    <w:rsid w:val="007018AA"/>
    <w:rsid w:val="00706062"/>
    <w:rsid w:val="00734619"/>
    <w:rsid w:val="00743F28"/>
    <w:rsid w:val="00761E68"/>
    <w:rsid w:val="00795913"/>
    <w:rsid w:val="007A2D05"/>
    <w:rsid w:val="007A6C8C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907846"/>
    <w:rsid w:val="009170D7"/>
    <w:rsid w:val="00953AFD"/>
    <w:rsid w:val="009C5700"/>
    <w:rsid w:val="00A1797C"/>
    <w:rsid w:val="00A26602"/>
    <w:rsid w:val="00A30D89"/>
    <w:rsid w:val="00A32A7F"/>
    <w:rsid w:val="00A42C7B"/>
    <w:rsid w:val="00A7634C"/>
    <w:rsid w:val="00A863F6"/>
    <w:rsid w:val="00AB4DE2"/>
    <w:rsid w:val="00AB7A12"/>
    <w:rsid w:val="00AC12DC"/>
    <w:rsid w:val="00AE78AB"/>
    <w:rsid w:val="00AF6269"/>
    <w:rsid w:val="00B01CD9"/>
    <w:rsid w:val="00B10DC7"/>
    <w:rsid w:val="00B21D40"/>
    <w:rsid w:val="00B233AF"/>
    <w:rsid w:val="00B3092D"/>
    <w:rsid w:val="00B33EEF"/>
    <w:rsid w:val="00B55C6B"/>
    <w:rsid w:val="00B726D7"/>
    <w:rsid w:val="00B74FB1"/>
    <w:rsid w:val="00B76445"/>
    <w:rsid w:val="00B810A6"/>
    <w:rsid w:val="00B91AA4"/>
    <w:rsid w:val="00BB6B9F"/>
    <w:rsid w:val="00BE5041"/>
    <w:rsid w:val="00BE6BB3"/>
    <w:rsid w:val="00BF1AE0"/>
    <w:rsid w:val="00BF27A5"/>
    <w:rsid w:val="00BF7A75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E0A32"/>
    <w:rsid w:val="00CE3A08"/>
    <w:rsid w:val="00CF17C2"/>
    <w:rsid w:val="00D04A76"/>
    <w:rsid w:val="00D0505E"/>
    <w:rsid w:val="00D2379C"/>
    <w:rsid w:val="00D468C0"/>
    <w:rsid w:val="00D46B4D"/>
    <w:rsid w:val="00D56103"/>
    <w:rsid w:val="00D648EB"/>
    <w:rsid w:val="00D83941"/>
    <w:rsid w:val="00D86461"/>
    <w:rsid w:val="00DA4807"/>
    <w:rsid w:val="00DB2696"/>
    <w:rsid w:val="00DD2EAB"/>
    <w:rsid w:val="00E24972"/>
    <w:rsid w:val="00E374AA"/>
    <w:rsid w:val="00E5220F"/>
    <w:rsid w:val="00E649E3"/>
    <w:rsid w:val="00E81341"/>
    <w:rsid w:val="00E93356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59B6"/>
    <w:rsid w:val="00F57CE2"/>
    <w:rsid w:val="00F70BCB"/>
    <w:rsid w:val="00F7356E"/>
    <w:rsid w:val="00F869D9"/>
    <w:rsid w:val="00F95E52"/>
    <w:rsid w:val="00FA5513"/>
    <w:rsid w:val="00FA6B3D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15C8-E4CC-4406-BFE4-C125F7B2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Daniel Lee</cp:lastModifiedBy>
  <cp:revision>16</cp:revision>
  <cp:lastPrinted>2018-01-23T07:04:00Z</cp:lastPrinted>
  <dcterms:created xsi:type="dcterms:W3CDTF">2018-05-15T03:33:00Z</dcterms:created>
  <dcterms:modified xsi:type="dcterms:W3CDTF">2021-01-28T07:45:00Z</dcterms:modified>
</cp:coreProperties>
</file>